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B3B" w:rsidRPr="001E3805" w:rsidRDefault="00FD2C32" w:rsidP="003308E3">
      <w:pPr>
        <w:pStyle w:val="Tijeloteksta2"/>
        <w:tabs>
          <w:tab w:val="left" w:pos="6150"/>
        </w:tabs>
        <w:rPr>
          <w:rFonts w:ascii="Book Antiqua" w:hAnsi="Book Antiqua"/>
          <w:sz w:val="28"/>
          <w:szCs w:val="28"/>
        </w:rPr>
      </w:pPr>
      <w:r w:rsidRPr="001E3805">
        <w:rPr>
          <w:rFonts w:ascii="Book Antiqua" w:hAnsi="Book Antiqua"/>
          <w:sz w:val="28"/>
          <w:szCs w:val="28"/>
        </w:rPr>
        <w:t>TRGOVAČKI SUD U VARAŽDINU</w:t>
      </w:r>
    </w:p>
    <w:p w:rsidR="00FD2C32" w:rsidRPr="001E3805" w:rsidRDefault="00FD2C32" w:rsidP="003308E3">
      <w:pPr>
        <w:pStyle w:val="Tijeloteksta2"/>
        <w:tabs>
          <w:tab w:val="left" w:pos="6150"/>
        </w:tabs>
        <w:rPr>
          <w:rFonts w:ascii="Book Antiqua" w:hAnsi="Book Antiqua"/>
          <w:sz w:val="28"/>
          <w:szCs w:val="28"/>
        </w:rPr>
      </w:pPr>
    </w:p>
    <w:p w:rsidR="003308E3" w:rsidRPr="001E3805" w:rsidRDefault="00FD2C32" w:rsidP="003308E3">
      <w:pPr>
        <w:pStyle w:val="Tijeloteksta2"/>
        <w:tabs>
          <w:tab w:val="left" w:pos="6150"/>
        </w:tabs>
        <w:rPr>
          <w:rFonts w:ascii="Book Antiqua" w:hAnsi="Book Antiqua"/>
          <w:bCs/>
          <w:sz w:val="24"/>
          <w:szCs w:val="24"/>
        </w:rPr>
      </w:pPr>
      <w:r w:rsidRPr="001E3805">
        <w:rPr>
          <w:rFonts w:ascii="Book Antiqua" w:hAnsi="Book Antiqua"/>
          <w:sz w:val="24"/>
          <w:szCs w:val="24"/>
        </w:rPr>
        <w:t xml:space="preserve">broj: </w:t>
      </w:r>
      <w:r w:rsidR="004B6FAA" w:rsidRPr="001E3805">
        <w:rPr>
          <w:rFonts w:ascii="Book Antiqua" w:hAnsi="Book Antiqua"/>
          <w:bCs/>
          <w:sz w:val="24"/>
          <w:szCs w:val="24"/>
        </w:rPr>
        <w:t>St-338</w:t>
      </w:r>
      <w:r w:rsidR="003308E3" w:rsidRPr="001E3805">
        <w:rPr>
          <w:rFonts w:ascii="Book Antiqua" w:hAnsi="Book Antiqua"/>
          <w:bCs/>
          <w:sz w:val="24"/>
          <w:szCs w:val="24"/>
        </w:rPr>
        <w:t>/16</w:t>
      </w:r>
    </w:p>
    <w:p w:rsidR="003308E3" w:rsidRPr="001E3805" w:rsidRDefault="003308E3" w:rsidP="003308E3">
      <w:pPr>
        <w:pStyle w:val="Tijeloteksta2"/>
        <w:tabs>
          <w:tab w:val="left" w:pos="6150"/>
        </w:tabs>
        <w:jc w:val="right"/>
        <w:rPr>
          <w:rFonts w:ascii="Book Antiqua" w:hAnsi="Book Antiqua"/>
          <w:bCs/>
          <w:sz w:val="24"/>
        </w:rPr>
      </w:pPr>
    </w:p>
    <w:p w:rsidR="00872B3B" w:rsidRPr="001E3805" w:rsidRDefault="00D9653D" w:rsidP="00872B3B">
      <w:pPr>
        <w:pStyle w:val="Bezproreda"/>
        <w:rPr>
          <w:rFonts w:ascii="Book Antiqua" w:hAnsi="Book Antiqua"/>
          <w:sz w:val="24"/>
          <w:szCs w:val="24"/>
        </w:rPr>
      </w:pPr>
      <w:r w:rsidRPr="001E3805">
        <w:rPr>
          <w:rFonts w:ascii="Book Antiqua" w:hAnsi="Book Antiqua"/>
          <w:sz w:val="24"/>
          <w:szCs w:val="24"/>
        </w:rPr>
        <w:t xml:space="preserve">Stečajni dužnik: </w:t>
      </w:r>
      <w:r w:rsidR="00872B3B" w:rsidRPr="001E3805">
        <w:rPr>
          <w:rFonts w:ascii="Book Antiqua" w:hAnsi="Book Antiqua"/>
          <w:sz w:val="24"/>
          <w:szCs w:val="24"/>
        </w:rPr>
        <w:t xml:space="preserve">VRT DECORE  d.o.o. u stečaju </w:t>
      </w:r>
    </w:p>
    <w:p w:rsidR="003308E3" w:rsidRPr="001E3805" w:rsidRDefault="003308E3" w:rsidP="003308E3">
      <w:pPr>
        <w:pStyle w:val="Tijeloteksta2"/>
        <w:tabs>
          <w:tab w:val="left" w:pos="6150"/>
        </w:tabs>
        <w:jc w:val="right"/>
        <w:rPr>
          <w:rFonts w:ascii="Book Antiqua" w:hAnsi="Book Antiqua"/>
          <w:b/>
          <w:bCs/>
          <w:sz w:val="24"/>
        </w:rPr>
      </w:pPr>
    </w:p>
    <w:p w:rsidR="003308E3" w:rsidRDefault="003308E3" w:rsidP="003308E3">
      <w:pPr>
        <w:pStyle w:val="Tijeloteksta2"/>
        <w:tabs>
          <w:tab w:val="left" w:pos="6150"/>
        </w:tabs>
        <w:jc w:val="right"/>
        <w:rPr>
          <w:b/>
          <w:bCs/>
          <w:sz w:val="24"/>
        </w:rPr>
      </w:pPr>
    </w:p>
    <w:p w:rsidR="003308E3" w:rsidRDefault="003308E3" w:rsidP="003308E3">
      <w:pPr>
        <w:pStyle w:val="Tijeloteksta2"/>
        <w:tabs>
          <w:tab w:val="left" w:pos="6150"/>
        </w:tabs>
        <w:jc w:val="right"/>
        <w:rPr>
          <w:b/>
          <w:bCs/>
          <w:sz w:val="24"/>
        </w:rPr>
      </w:pPr>
    </w:p>
    <w:p w:rsidR="003308E3" w:rsidRPr="001E3805" w:rsidRDefault="00414892" w:rsidP="00414892">
      <w:pPr>
        <w:pStyle w:val="Zaglavlje"/>
        <w:rPr>
          <w:rFonts w:ascii="Book Antiqua" w:hAnsi="Book Antiqua"/>
          <w:b/>
          <w:sz w:val="28"/>
          <w:szCs w:val="28"/>
        </w:rPr>
      </w:pPr>
      <w:r w:rsidRPr="001E3805">
        <w:rPr>
          <w:rFonts w:ascii="Book Antiqua" w:hAnsi="Book Antiqua"/>
          <w:b/>
          <w:sz w:val="28"/>
          <w:szCs w:val="28"/>
        </w:rPr>
        <w:t xml:space="preserve">                    </w:t>
      </w:r>
      <w:r w:rsidR="00E0377A" w:rsidRPr="001E3805">
        <w:rPr>
          <w:rFonts w:ascii="Book Antiqua" w:hAnsi="Book Antiqua"/>
          <w:b/>
          <w:sz w:val="28"/>
          <w:szCs w:val="28"/>
        </w:rPr>
        <w:t xml:space="preserve">   </w:t>
      </w:r>
      <w:r w:rsidR="00EE68B9" w:rsidRPr="001E3805">
        <w:rPr>
          <w:rFonts w:ascii="Book Antiqua" w:hAnsi="Book Antiqua"/>
          <w:b/>
          <w:sz w:val="28"/>
          <w:szCs w:val="28"/>
        </w:rPr>
        <w:t xml:space="preserve">      </w:t>
      </w:r>
      <w:r w:rsidR="00E0377A" w:rsidRPr="001E3805">
        <w:rPr>
          <w:rFonts w:ascii="Book Antiqua" w:hAnsi="Book Antiqua"/>
          <w:b/>
          <w:sz w:val="28"/>
          <w:szCs w:val="28"/>
        </w:rPr>
        <w:t xml:space="preserve">  PREGLED IMOVINE I OBVEZA</w:t>
      </w:r>
    </w:p>
    <w:p w:rsidR="00FF4B42" w:rsidRPr="005C5B6F" w:rsidRDefault="00872B3B" w:rsidP="00872B3B">
      <w:pPr>
        <w:pStyle w:val="Bezproreda"/>
        <w:rPr>
          <w:b/>
        </w:rPr>
      </w:pPr>
      <w:r w:rsidRPr="005C5B6F">
        <w:rPr>
          <w:rFonts w:ascii="Book Antiqua" w:hAnsi="Book Antiqua"/>
          <w:b/>
        </w:rPr>
        <w:t xml:space="preserve">                                              </w:t>
      </w:r>
    </w:p>
    <w:p w:rsidR="00E0377A" w:rsidRDefault="00E0377A" w:rsidP="008965ED">
      <w:pPr>
        <w:pStyle w:val="Bezproreda"/>
        <w:jc w:val="both"/>
      </w:pPr>
    </w:p>
    <w:p w:rsidR="00431C47" w:rsidRDefault="00431C47" w:rsidP="00431C47">
      <w:pPr>
        <w:pStyle w:val="Bezproreda"/>
        <w:jc w:val="both"/>
        <w:rPr>
          <w:rFonts w:ascii="Book Antiqua" w:hAnsi="Book Antiqua"/>
        </w:rPr>
      </w:pPr>
      <w:r w:rsidRPr="00187BB4">
        <w:rPr>
          <w:rFonts w:ascii="Book Antiqua" w:hAnsi="Book Antiqua"/>
          <w:b/>
        </w:rPr>
        <w:t>IMOVINU</w:t>
      </w:r>
      <w:r>
        <w:rPr>
          <w:rFonts w:ascii="Book Antiqua" w:hAnsi="Book Antiqua"/>
        </w:rPr>
        <w:t xml:space="preserve"> stečajnog dužnika čine :</w:t>
      </w:r>
    </w:p>
    <w:p w:rsidR="001E3805" w:rsidRDefault="001E3805" w:rsidP="00431C47">
      <w:pPr>
        <w:pStyle w:val="Bezproreda"/>
        <w:jc w:val="both"/>
        <w:rPr>
          <w:rFonts w:ascii="Book Antiqua" w:hAnsi="Book Antiqua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17"/>
        <w:gridCol w:w="3096"/>
      </w:tblGrid>
      <w:tr w:rsidR="001E3805" w:rsidTr="001E3805">
        <w:tc>
          <w:tcPr>
            <w:tcW w:w="675" w:type="dxa"/>
          </w:tcPr>
          <w:p w:rsidR="001E3805" w:rsidRDefault="001E3805" w:rsidP="001E3805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a)</w:t>
            </w:r>
          </w:p>
        </w:tc>
        <w:tc>
          <w:tcPr>
            <w:tcW w:w="5517" w:type="dxa"/>
          </w:tcPr>
          <w:p w:rsidR="001E3805" w:rsidRDefault="001E3805" w:rsidP="00431C47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nekretnine u vrijednosti</w:t>
            </w:r>
          </w:p>
        </w:tc>
        <w:tc>
          <w:tcPr>
            <w:tcW w:w="3096" w:type="dxa"/>
          </w:tcPr>
          <w:p w:rsidR="001E3805" w:rsidRDefault="001E3805" w:rsidP="001E3805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32.052,56 kuna</w:t>
            </w:r>
          </w:p>
        </w:tc>
      </w:tr>
      <w:tr w:rsidR="001E3805" w:rsidTr="001E3805">
        <w:tc>
          <w:tcPr>
            <w:tcW w:w="675" w:type="dxa"/>
          </w:tcPr>
          <w:p w:rsidR="001E3805" w:rsidRDefault="001E3805" w:rsidP="001E3805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b)</w:t>
            </w:r>
          </w:p>
        </w:tc>
        <w:tc>
          <w:tcPr>
            <w:tcW w:w="5517" w:type="dxa"/>
          </w:tcPr>
          <w:p w:rsidR="001E3805" w:rsidRDefault="001E3805" w:rsidP="00431C47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oprema i stvari u vrijednosti</w:t>
            </w:r>
          </w:p>
        </w:tc>
        <w:tc>
          <w:tcPr>
            <w:tcW w:w="3096" w:type="dxa"/>
          </w:tcPr>
          <w:p w:rsidR="001E3805" w:rsidRDefault="001E3805" w:rsidP="001E3805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23.618,99 kuna</w:t>
            </w:r>
          </w:p>
        </w:tc>
      </w:tr>
      <w:tr w:rsidR="001E3805" w:rsidTr="001E3805">
        <w:tc>
          <w:tcPr>
            <w:tcW w:w="675" w:type="dxa"/>
            <w:tcBorders>
              <w:bottom w:val="single" w:sz="4" w:space="0" w:color="auto"/>
            </w:tcBorders>
          </w:tcPr>
          <w:p w:rsidR="001E3805" w:rsidRDefault="001E3805" w:rsidP="001E3805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c)</w:t>
            </w:r>
          </w:p>
        </w:tc>
        <w:tc>
          <w:tcPr>
            <w:tcW w:w="5517" w:type="dxa"/>
            <w:tcBorders>
              <w:bottom w:val="single" w:sz="4" w:space="0" w:color="auto"/>
            </w:tcBorders>
          </w:tcPr>
          <w:p w:rsidR="001E3805" w:rsidRDefault="00546AE5" w:rsidP="00431C47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prava – potraživanja u </w:t>
            </w:r>
            <w:r w:rsidR="001E3805">
              <w:rPr>
                <w:rFonts w:ascii="Book Antiqua" w:hAnsi="Book Antiqua"/>
              </w:rPr>
              <w:t>iznosu</w:t>
            </w:r>
          </w:p>
        </w:tc>
        <w:tc>
          <w:tcPr>
            <w:tcW w:w="3096" w:type="dxa"/>
            <w:tcBorders>
              <w:bottom w:val="single" w:sz="4" w:space="0" w:color="auto"/>
            </w:tcBorders>
          </w:tcPr>
          <w:p w:rsidR="001E3805" w:rsidRDefault="001E3805" w:rsidP="001E3805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20.487,89 kuna</w:t>
            </w:r>
          </w:p>
        </w:tc>
      </w:tr>
      <w:tr w:rsidR="001E3805" w:rsidTr="001E3805">
        <w:tc>
          <w:tcPr>
            <w:tcW w:w="675" w:type="dxa"/>
            <w:tcBorders>
              <w:top w:val="single" w:sz="4" w:space="0" w:color="auto"/>
            </w:tcBorders>
          </w:tcPr>
          <w:p w:rsidR="001E3805" w:rsidRDefault="001E3805" w:rsidP="001E3805">
            <w:pPr>
              <w:pStyle w:val="Bezproreda"/>
              <w:jc w:val="right"/>
              <w:rPr>
                <w:rFonts w:ascii="Book Antiqua" w:hAnsi="Book Antiqua"/>
              </w:rPr>
            </w:pPr>
          </w:p>
        </w:tc>
        <w:tc>
          <w:tcPr>
            <w:tcW w:w="5517" w:type="dxa"/>
            <w:tcBorders>
              <w:top w:val="single" w:sz="4" w:space="0" w:color="auto"/>
            </w:tcBorders>
          </w:tcPr>
          <w:p w:rsidR="001E3805" w:rsidRPr="001E3805" w:rsidRDefault="001E3805" w:rsidP="00431C47">
            <w:pPr>
              <w:pStyle w:val="Bezproreda"/>
              <w:jc w:val="both"/>
              <w:rPr>
                <w:rFonts w:ascii="Book Antiqua" w:hAnsi="Book Antiqua"/>
                <w:b/>
              </w:rPr>
            </w:pPr>
            <w:r w:rsidRPr="001E3805">
              <w:rPr>
                <w:rFonts w:ascii="Book Antiqua" w:hAnsi="Book Antiqua"/>
                <w:b/>
              </w:rPr>
              <w:t>ukupna knjigovodstvena vrijednost imovine</w:t>
            </w:r>
          </w:p>
        </w:tc>
        <w:tc>
          <w:tcPr>
            <w:tcW w:w="3096" w:type="dxa"/>
            <w:tcBorders>
              <w:top w:val="single" w:sz="4" w:space="0" w:color="auto"/>
            </w:tcBorders>
          </w:tcPr>
          <w:p w:rsidR="001E3805" w:rsidRPr="001E3805" w:rsidRDefault="001E3805" w:rsidP="001E3805">
            <w:pPr>
              <w:pStyle w:val="Bezproreda"/>
              <w:jc w:val="right"/>
              <w:rPr>
                <w:rFonts w:ascii="Book Antiqua" w:hAnsi="Book Antiqua"/>
                <w:b/>
              </w:rPr>
            </w:pPr>
            <w:r w:rsidRPr="001E3805">
              <w:rPr>
                <w:rFonts w:ascii="Book Antiqua" w:hAnsi="Book Antiqua"/>
                <w:b/>
              </w:rPr>
              <w:t>76.159,44 kuna</w:t>
            </w:r>
          </w:p>
        </w:tc>
      </w:tr>
    </w:tbl>
    <w:p w:rsidR="00431C47" w:rsidRPr="00350E9E" w:rsidRDefault="00431C47" w:rsidP="00431C47">
      <w:pPr>
        <w:pStyle w:val="Bezproreda"/>
        <w:rPr>
          <w:rFonts w:ascii="Book Antiqua" w:hAnsi="Book Antiqua"/>
          <w:b/>
        </w:rPr>
      </w:pPr>
    </w:p>
    <w:p w:rsidR="00431C47" w:rsidRDefault="00431C47" w:rsidP="00431C47">
      <w:pPr>
        <w:pStyle w:val="Bezproreda"/>
        <w:rPr>
          <w:rFonts w:ascii="Book Antiqua" w:hAnsi="Book Antiqua"/>
        </w:rPr>
      </w:pPr>
    </w:p>
    <w:p w:rsidR="00431C47" w:rsidRDefault="00431C47" w:rsidP="00431C47">
      <w:pPr>
        <w:pStyle w:val="Bezproreda"/>
        <w:rPr>
          <w:rFonts w:ascii="Book Antiqua" w:hAnsi="Book Antiqua"/>
        </w:rPr>
      </w:pPr>
    </w:p>
    <w:p w:rsidR="00431C47" w:rsidRDefault="00431C47" w:rsidP="00431C47">
      <w:pPr>
        <w:pStyle w:val="Bezproreda"/>
        <w:rPr>
          <w:rFonts w:ascii="Book Antiqua" w:hAnsi="Book Antiqua"/>
        </w:rPr>
      </w:pPr>
      <w:r w:rsidRPr="00310F4A">
        <w:rPr>
          <w:rFonts w:ascii="Book Antiqua" w:hAnsi="Book Antiqua"/>
          <w:b/>
        </w:rPr>
        <w:t>OBVEZE</w:t>
      </w:r>
      <w:r>
        <w:rPr>
          <w:rFonts w:ascii="Book Antiqua" w:hAnsi="Book Antiqua"/>
        </w:rPr>
        <w:t xml:space="preserve"> stečajnog dužnika odnose se  na :</w:t>
      </w:r>
    </w:p>
    <w:p w:rsidR="00893662" w:rsidRDefault="00893662" w:rsidP="00431C47">
      <w:pPr>
        <w:pStyle w:val="Bezproreda"/>
        <w:rPr>
          <w:rFonts w:ascii="Book Antiqua" w:hAnsi="Book Antiqua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17"/>
        <w:gridCol w:w="3096"/>
      </w:tblGrid>
      <w:tr w:rsidR="00893662" w:rsidTr="00E61665">
        <w:tc>
          <w:tcPr>
            <w:tcW w:w="675" w:type="dxa"/>
          </w:tcPr>
          <w:p w:rsidR="00893662" w:rsidRDefault="00893662" w:rsidP="00E61665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a)</w:t>
            </w:r>
          </w:p>
        </w:tc>
        <w:tc>
          <w:tcPr>
            <w:tcW w:w="5517" w:type="dxa"/>
          </w:tcPr>
          <w:p w:rsidR="00893662" w:rsidRDefault="00893662" w:rsidP="00893662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planirane troškove stečajnog postupka prema predvidivom trajanju stečajnog postupka od 12 mjeseci</w:t>
            </w:r>
          </w:p>
        </w:tc>
        <w:tc>
          <w:tcPr>
            <w:tcW w:w="3096" w:type="dxa"/>
          </w:tcPr>
          <w:p w:rsidR="00893662" w:rsidRDefault="00EF1F30" w:rsidP="00EF1F30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                        5,000,00 </w:t>
            </w:r>
            <w:r w:rsidR="00893662">
              <w:rPr>
                <w:rFonts w:ascii="Book Antiqua" w:hAnsi="Book Antiqua"/>
              </w:rPr>
              <w:t>kuna</w:t>
            </w:r>
          </w:p>
        </w:tc>
      </w:tr>
      <w:tr w:rsidR="00893662" w:rsidTr="001464C5">
        <w:tc>
          <w:tcPr>
            <w:tcW w:w="675" w:type="dxa"/>
          </w:tcPr>
          <w:p w:rsidR="00893662" w:rsidRDefault="00893662" w:rsidP="00E61665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b)</w:t>
            </w:r>
          </w:p>
        </w:tc>
        <w:tc>
          <w:tcPr>
            <w:tcW w:w="5517" w:type="dxa"/>
          </w:tcPr>
          <w:p w:rsidR="00893662" w:rsidRDefault="001464C5" w:rsidP="00E61665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planirane ostale obveze stečajne mase</w:t>
            </w:r>
          </w:p>
        </w:tc>
        <w:tc>
          <w:tcPr>
            <w:tcW w:w="3096" w:type="dxa"/>
          </w:tcPr>
          <w:p w:rsidR="00893662" w:rsidRDefault="00EF1F30" w:rsidP="00E61665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5,000,00 </w:t>
            </w:r>
            <w:r w:rsidR="00893662">
              <w:rPr>
                <w:rFonts w:ascii="Book Antiqua" w:hAnsi="Book Antiqua"/>
              </w:rPr>
              <w:t>kuna</w:t>
            </w:r>
          </w:p>
        </w:tc>
      </w:tr>
      <w:tr w:rsidR="00893662" w:rsidTr="001464C5">
        <w:tc>
          <w:tcPr>
            <w:tcW w:w="675" w:type="dxa"/>
          </w:tcPr>
          <w:p w:rsidR="00893662" w:rsidRDefault="00893662" w:rsidP="00E61665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c)</w:t>
            </w:r>
          </w:p>
        </w:tc>
        <w:tc>
          <w:tcPr>
            <w:tcW w:w="5517" w:type="dxa"/>
          </w:tcPr>
          <w:p w:rsidR="00893662" w:rsidRDefault="001464C5" w:rsidP="00E61665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tražbine I. višeg isplatnog reda</w:t>
            </w:r>
          </w:p>
        </w:tc>
        <w:tc>
          <w:tcPr>
            <w:tcW w:w="3096" w:type="dxa"/>
          </w:tcPr>
          <w:p w:rsidR="00893662" w:rsidRDefault="00EF1F30" w:rsidP="00EF1F30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                 </w:t>
            </w:r>
            <w:r w:rsidR="000D2EBF"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 xml:space="preserve">  15,547,24 </w:t>
            </w:r>
            <w:r w:rsidR="00893662">
              <w:rPr>
                <w:rFonts w:ascii="Book Antiqua" w:hAnsi="Book Antiqua"/>
              </w:rPr>
              <w:t>kuna</w:t>
            </w:r>
          </w:p>
        </w:tc>
      </w:tr>
      <w:tr w:rsidR="001464C5" w:rsidTr="001464C5">
        <w:tc>
          <w:tcPr>
            <w:tcW w:w="675" w:type="dxa"/>
            <w:tcBorders>
              <w:bottom w:val="single" w:sz="4" w:space="0" w:color="auto"/>
            </w:tcBorders>
          </w:tcPr>
          <w:p w:rsidR="001464C5" w:rsidRDefault="001464C5" w:rsidP="00E61665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d)</w:t>
            </w:r>
          </w:p>
        </w:tc>
        <w:tc>
          <w:tcPr>
            <w:tcW w:w="5517" w:type="dxa"/>
            <w:tcBorders>
              <w:bottom w:val="single" w:sz="4" w:space="0" w:color="auto"/>
            </w:tcBorders>
          </w:tcPr>
          <w:p w:rsidR="001464C5" w:rsidRDefault="00C13717" w:rsidP="00E61665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Tražbine II. v</w:t>
            </w:r>
            <w:bookmarkStart w:id="0" w:name="_GoBack"/>
            <w:bookmarkEnd w:id="0"/>
            <w:r w:rsidR="001464C5">
              <w:rPr>
                <w:rFonts w:ascii="Book Antiqua" w:hAnsi="Book Antiqua"/>
              </w:rPr>
              <w:t>išeg isplatnog reda</w:t>
            </w:r>
          </w:p>
        </w:tc>
        <w:tc>
          <w:tcPr>
            <w:tcW w:w="3096" w:type="dxa"/>
            <w:tcBorders>
              <w:bottom w:val="single" w:sz="4" w:space="0" w:color="auto"/>
            </w:tcBorders>
          </w:tcPr>
          <w:p w:rsidR="001464C5" w:rsidRDefault="00EF1F30" w:rsidP="00EF1F30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                 </w:t>
            </w:r>
            <w:r w:rsidR="000D2EBF"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 xml:space="preserve">566,413,57 </w:t>
            </w:r>
            <w:r w:rsidR="001464C5">
              <w:rPr>
                <w:rFonts w:ascii="Book Antiqua" w:hAnsi="Book Antiqua"/>
              </w:rPr>
              <w:t>kuna</w:t>
            </w:r>
          </w:p>
        </w:tc>
      </w:tr>
      <w:tr w:rsidR="00893662" w:rsidRPr="001E3805" w:rsidTr="00E61665">
        <w:tc>
          <w:tcPr>
            <w:tcW w:w="675" w:type="dxa"/>
            <w:tcBorders>
              <w:top w:val="single" w:sz="4" w:space="0" w:color="auto"/>
            </w:tcBorders>
          </w:tcPr>
          <w:p w:rsidR="00893662" w:rsidRDefault="00893662" w:rsidP="00E61665">
            <w:pPr>
              <w:pStyle w:val="Bezproreda"/>
              <w:jc w:val="right"/>
              <w:rPr>
                <w:rFonts w:ascii="Book Antiqua" w:hAnsi="Book Antiqua"/>
              </w:rPr>
            </w:pPr>
          </w:p>
        </w:tc>
        <w:tc>
          <w:tcPr>
            <w:tcW w:w="5517" w:type="dxa"/>
            <w:tcBorders>
              <w:top w:val="single" w:sz="4" w:space="0" w:color="auto"/>
            </w:tcBorders>
          </w:tcPr>
          <w:p w:rsidR="00893662" w:rsidRPr="001E3805" w:rsidRDefault="001464C5" w:rsidP="00E61665">
            <w:pPr>
              <w:pStyle w:val="Bezproreda"/>
              <w:jc w:val="both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ukupni iznos obveza</w:t>
            </w:r>
          </w:p>
        </w:tc>
        <w:tc>
          <w:tcPr>
            <w:tcW w:w="3096" w:type="dxa"/>
            <w:tcBorders>
              <w:top w:val="single" w:sz="4" w:space="0" w:color="auto"/>
            </w:tcBorders>
          </w:tcPr>
          <w:p w:rsidR="00893662" w:rsidRPr="001E3805" w:rsidRDefault="00EF1F30" w:rsidP="00EF1F30">
            <w:pPr>
              <w:pStyle w:val="Bezproreda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 xml:space="preserve">                      </w:t>
            </w:r>
            <w:r w:rsidR="000D2EBF">
              <w:rPr>
                <w:rFonts w:ascii="Book Antiqua" w:hAnsi="Book Antiqua"/>
                <w:b/>
              </w:rPr>
              <w:t xml:space="preserve"> </w:t>
            </w:r>
            <w:r>
              <w:rPr>
                <w:rFonts w:ascii="Book Antiqua" w:hAnsi="Book Antiqua"/>
                <w:b/>
              </w:rPr>
              <w:t xml:space="preserve"> 591,960,81 </w:t>
            </w:r>
            <w:r w:rsidR="00893662" w:rsidRPr="001E3805">
              <w:rPr>
                <w:rFonts w:ascii="Book Antiqua" w:hAnsi="Book Antiqua"/>
                <w:b/>
              </w:rPr>
              <w:t>kuna</w:t>
            </w:r>
          </w:p>
        </w:tc>
      </w:tr>
    </w:tbl>
    <w:p w:rsidR="00893662" w:rsidRDefault="00893662" w:rsidP="00431C47">
      <w:pPr>
        <w:pStyle w:val="Bezproreda"/>
        <w:rPr>
          <w:rFonts w:ascii="Book Antiqua" w:hAnsi="Book Antiqua"/>
        </w:rPr>
      </w:pPr>
    </w:p>
    <w:p w:rsidR="00893662" w:rsidRDefault="00893662" w:rsidP="00431C47">
      <w:pPr>
        <w:pStyle w:val="Bezproreda"/>
        <w:rPr>
          <w:rFonts w:ascii="Book Antiqua" w:hAnsi="Book Antiqua"/>
        </w:rPr>
      </w:pPr>
    </w:p>
    <w:p w:rsidR="00431C47" w:rsidRPr="00E0377A" w:rsidRDefault="00431C47" w:rsidP="00431C47">
      <w:pPr>
        <w:rPr>
          <w:rFonts w:ascii="Book Antiqua" w:hAnsi="Book Antiqua"/>
        </w:rPr>
      </w:pPr>
    </w:p>
    <w:p w:rsidR="00431C47" w:rsidRDefault="00431C47" w:rsidP="00431C47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 U Čakovcu, 2</w:t>
      </w:r>
      <w:r w:rsidR="00EC0969">
        <w:rPr>
          <w:rFonts w:ascii="Book Antiqua" w:hAnsi="Book Antiqua"/>
        </w:rPr>
        <w:t>3</w:t>
      </w:r>
      <w:r>
        <w:rPr>
          <w:rFonts w:ascii="Book Antiqua" w:hAnsi="Book Antiqua"/>
        </w:rPr>
        <w:t>.10.2016. god.</w:t>
      </w:r>
    </w:p>
    <w:p w:rsidR="00431C47" w:rsidRDefault="00431C47" w:rsidP="00431C47">
      <w:pPr>
        <w:rPr>
          <w:rFonts w:ascii="Book Antiqua" w:hAnsi="Book Antiqua"/>
        </w:rPr>
      </w:pPr>
    </w:p>
    <w:p w:rsidR="00431C47" w:rsidRDefault="00431C47" w:rsidP="00431C47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                                                    Stečajni upravitelj</w:t>
      </w:r>
    </w:p>
    <w:p w:rsidR="00431C47" w:rsidRPr="00872B3B" w:rsidRDefault="00431C47" w:rsidP="00431C47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                                                       Davor Ivančić                                                </w:t>
      </w:r>
    </w:p>
    <w:p w:rsidR="00D9653D" w:rsidRDefault="00D9653D">
      <w:pPr>
        <w:rPr>
          <w:rFonts w:ascii="Book Antiqua" w:hAnsi="Book Antiqua"/>
          <w:iCs/>
        </w:rPr>
      </w:pPr>
    </w:p>
    <w:p w:rsidR="00872B3B" w:rsidRPr="00E0377A" w:rsidRDefault="00872B3B">
      <w:pPr>
        <w:rPr>
          <w:rFonts w:ascii="Book Antiqua" w:hAnsi="Book Antiqua"/>
        </w:rPr>
      </w:pPr>
    </w:p>
    <w:sectPr w:rsidR="00872B3B" w:rsidRPr="00E037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8E3"/>
    <w:rsid w:val="0003509A"/>
    <w:rsid w:val="000D2EBF"/>
    <w:rsid w:val="001464C5"/>
    <w:rsid w:val="00146B6A"/>
    <w:rsid w:val="001E3805"/>
    <w:rsid w:val="003308E3"/>
    <w:rsid w:val="004110C5"/>
    <w:rsid w:val="00414892"/>
    <w:rsid w:val="00431C47"/>
    <w:rsid w:val="004B6FAA"/>
    <w:rsid w:val="00546AE5"/>
    <w:rsid w:val="005C5B6F"/>
    <w:rsid w:val="0064172D"/>
    <w:rsid w:val="00872B3B"/>
    <w:rsid w:val="00893662"/>
    <w:rsid w:val="008965ED"/>
    <w:rsid w:val="00C13717"/>
    <w:rsid w:val="00D9653D"/>
    <w:rsid w:val="00E0377A"/>
    <w:rsid w:val="00EC0969"/>
    <w:rsid w:val="00EE68B9"/>
    <w:rsid w:val="00EF1F30"/>
    <w:rsid w:val="00F26F00"/>
    <w:rsid w:val="00FD2C32"/>
    <w:rsid w:val="00FF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308E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3308E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3308E3"/>
    <w:pPr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3308E3"/>
    <w:rPr>
      <w:rFonts w:ascii="Times New Roman" w:eastAsia="Times New Roman" w:hAnsi="Times New Roman" w:cs="Times New Roman"/>
      <w:szCs w:val="20"/>
      <w:lang w:eastAsia="hr-HR"/>
    </w:rPr>
  </w:style>
  <w:style w:type="paragraph" w:styleId="Bezproreda">
    <w:name w:val="No Spacing"/>
    <w:uiPriority w:val="1"/>
    <w:qFormat/>
    <w:rsid w:val="00872B3B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1E3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C1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137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308E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3308E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3308E3"/>
    <w:pPr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3308E3"/>
    <w:rPr>
      <w:rFonts w:ascii="Times New Roman" w:eastAsia="Times New Roman" w:hAnsi="Times New Roman" w:cs="Times New Roman"/>
      <w:szCs w:val="20"/>
      <w:lang w:eastAsia="hr-HR"/>
    </w:rPr>
  </w:style>
  <w:style w:type="paragraph" w:styleId="Bezproreda">
    <w:name w:val="No Spacing"/>
    <w:uiPriority w:val="1"/>
    <w:qFormat/>
    <w:rsid w:val="00872B3B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1E3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C1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137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15EE6-4B5F-4CC4-B024-921591B1E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Davor</dc:creator>
  <cp:lastModifiedBy>Korisnik</cp:lastModifiedBy>
  <cp:revision>18</cp:revision>
  <cp:lastPrinted>2016-10-24T06:31:00Z</cp:lastPrinted>
  <dcterms:created xsi:type="dcterms:W3CDTF">2016-10-04T18:05:00Z</dcterms:created>
  <dcterms:modified xsi:type="dcterms:W3CDTF">2016-10-24T06:32:00Z</dcterms:modified>
</cp:coreProperties>
</file>